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5EC0E">
      <w:pPr>
        <w:keepNext w:val="0"/>
        <w:keepLines w:val="0"/>
        <w:pageBreakBefore w:val="0"/>
        <w:numPr>
          <w:ilvl w:val="0"/>
          <w:numId w:val="0"/>
        </w:numPr>
        <w:kinsoku/>
        <w:wordWrap/>
        <w:overflowPunct/>
        <w:topLinePunct w:val="0"/>
        <w:autoSpaceDE/>
        <w:autoSpaceDN/>
        <w:bidi w:val="0"/>
        <w:adjustRightInd/>
        <w:snapToGrid/>
        <w:spacing w:line="500" w:lineRule="exact"/>
        <w:ind w:firstLine="723" w:firstLineChars="2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安徽省卫生监督协会2024 年工作总结</w:t>
      </w:r>
    </w:p>
    <w:p w14:paraId="3E67EFF7">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安徽省卫生监督协会在安徽省卫生健康委、安徽省民政厅等有关部门的指导下，在社会各界以及广大会员的大力支持下，认真学习贯彻党的二十大和二十届三中全会精神，始终坚守办会宗旨，紧密围绕新时期党的卫生健康工作方针，充分发挥社会组织职能作用，通过夯实基础、健全组织、开拓创新，为健康中国、美好安徽建设贡献了积极力量。</w:t>
      </w:r>
    </w:p>
    <w:p w14:paraId="52ED1998">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一、加强党建引领，夯实发展基础</w:t>
      </w:r>
    </w:p>
    <w:p w14:paraId="36BE8956">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党建引领是协会健康发展、行稳致远的根本保证。一年来，协会党支部多管齐下，强化党建工作。</w:t>
      </w:r>
    </w:p>
    <w:p w14:paraId="337528A8">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1.扎实开展政治学习。</w:t>
      </w:r>
      <w:r>
        <w:rPr>
          <w:rFonts w:hint="eastAsia" w:ascii="仿宋" w:hAnsi="仿宋" w:eastAsia="仿宋" w:cs="仿宋"/>
          <w:sz w:val="32"/>
          <w:szCs w:val="32"/>
          <w:lang w:val="en-US" w:eastAsia="zh-CN"/>
        </w:rPr>
        <w:t>深入学习了习近平总书记在纪念毛泽东同志诞辰120周年座谈会及在二十届中央纪委三次全会上的重要讲话，以及习近平总书记在安徽考察时的重要指示精神、党的二十届三中全会精神等。通过集中学习、党员自学、收听收看线上视频等多元化学习方式，不断强化党员听党话、跟党走的思想自觉、政治自觉和行动自觉。在集中学习中，组织党员进行专题研讨，分享学习心得，深化对重要讲话精神的理解，将理论学习成果转化为实际工作的动力。</w:t>
      </w:r>
    </w:p>
    <w:p w14:paraId="3CDF15F7">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2.过好“三会一课”组织生活。</w:t>
      </w:r>
      <w:r>
        <w:rPr>
          <w:rFonts w:hint="eastAsia" w:ascii="仿宋" w:hAnsi="仿宋" w:eastAsia="仿宋" w:cs="仿宋"/>
          <w:sz w:val="32"/>
          <w:szCs w:val="32"/>
          <w:lang w:val="en-US" w:eastAsia="zh-CN"/>
        </w:rPr>
        <w:t>协会党支部高度重视“三会一课”组织生活，将其与会长办公会、党支部工作会议、理事会等有机结合，扎实开展教育活动。支部书记带头宣讲《新时代传承与发扬革命光荣传统》党课，还邀请六安市政协理论研究会会长刘德新为全体会员讲授《牢记习总书记嘱托，弘扬大别山精神》专题党课，并组织参加多场社会组织大讲堂活动，提高了党员的思想觉悟和工作水平。在党课学习后，组织党员进行交流讨论，结合工作实际，探讨如何将党课内容落实到日常工作中，切实增强学习效果。</w:t>
      </w:r>
    </w:p>
    <w:p w14:paraId="3189B926">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3.开展红色主题教育活动。</w:t>
      </w:r>
      <w:r>
        <w:rPr>
          <w:rFonts w:hint="eastAsia" w:ascii="仿宋" w:hAnsi="仿宋" w:eastAsia="仿宋" w:cs="仿宋"/>
          <w:sz w:val="32"/>
          <w:szCs w:val="32"/>
          <w:lang w:val="en-US" w:eastAsia="zh-CN"/>
        </w:rPr>
        <w:t>组织党支部成员赴长沙瞻仰了橘子洲、岳麓山、韶山、刘少奇故居等革命历史遗迹，全体会员赴金寨革命老区开展红色主题教育活动。通过实地参观、聆听讲解、交流研讨等方式，党员们深刻领会党的历史，坚定了理想信念。在参观过程中，党员们深受革命先辈精神的鼓舞，纷纷表示要在工作中传承红色基因，勇于担当作为。</w:t>
      </w:r>
    </w:p>
    <w:p w14:paraId="00BF986D">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4.加强对协会工作指导。</w:t>
      </w:r>
      <w:r>
        <w:rPr>
          <w:rFonts w:hint="eastAsia" w:ascii="仿宋" w:hAnsi="仿宋" w:eastAsia="仿宋" w:cs="仿宋"/>
          <w:sz w:val="32"/>
          <w:szCs w:val="32"/>
          <w:lang w:val="en-US" w:eastAsia="zh-CN"/>
        </w:rPr>
        <w:t>党支部先后两次听取协会工作报告，为协会工作精准把向定舵，确保协会发展方向的正确性。针对协会工作中的重点和难点问题，党支部提出建设性意见和建议，推动协会工作顺利开展。</w:t>
      </w:r>
    </w:p>
    <w:p w14:paraId="4D598E0D">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5.开展走访调研活动。</w:t>
      </w:r>
      <w:r>
        <w:rPr>
          <w:rFonts w:hint="eastAsia" w:ascii="仿宋" w:hAnsi="仿宋" w:eastAsia="仿宋" w:cs="仿宋"/>
          <w:sz w:val="32"/>
          <w:szCs w:val="32"/>
          <w:lang w:val="en-US" w:eastAsia="zh-CN"/>
        </w:rPr>
        <w:t>按照工作安排和主题教育要求，协会党支部走访调研了宁国市卫生健康监督执法大队、亳州市卫生监督局等 12 家会员单位，广泛收集会员和会员单位关于协会建设发展、服务会员等方面的意见建议，为协会高质量发展提供了有力依据。在走访调研后，对收集到的意见建议进行梳理分类，制定针对性的改进措施，切实提升协会服务质量。</w:t>
      </w:r>
    </w:p>
    <w:p w14:paraId="22F26CDC">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二、加强自身建设，提高服务本领</w:t>
      </w:r>
    </w:p>
    <w:p w14:paraId="30785CED">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加强协会自身建设，是提升协会服务能力和影响力的关键所在。</w:t>
      </w:r>
    </w:p>
    <w:p w14:paraId="3E46E073">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6.巩固制度根基，确保规范运行。</w:t>
      </w:r>
      <w:r>
        <w:rPr>
          <w:rFonts w:hint="eastAsia" w:ascii="仿宋" w:hAnsi="仿宋" w:eastAsia="仿宋" w:cs="仿宋"/>
          <w:sz w:val="32"/>
          <w:szCs w:val="32"/>
          <w:lang w:val="en-US" w:eastAsia="zh-CN"/>
        </w:rPr>
        <w:t>协会坚持依法办会、按章办事，印发了《安徽省卫生监督协会制度汇编（2024 版）》，其中涵盖会议培训经费管理、财务、物资管理等多项规定，全方位保障协会工作的有序开展。在制度执行过程中，加强监督检查，确保各项制度落到实处。</w:t>
      </w:r>
    </w:p>
    <w:p w14:paraId="35DD96CE">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7.秉持民主理念，实现科学决策。</w:t>
      </w:r>
      <w:r>
        <w:rPr>
          <w:rFonts w:hint="eastAsia" w:ascii="仿宋" w:hAnsi="仿宋" w:eastAsia="仿宋" w:cs="仿宋"/>
          <w:sz w:val="32"/>
          <w:szCs w:val="32"/>
          <w:lang w:val="en-US" w:eastAsia="zh-CN"/>
        </w:rPr>
        <w:t>将民主办会、民主决策和民主监督作为协会管理方针，按期召开会长办公会、理事会、监事会，对重大工作事项进行集体讨论决策，充分发挥民主管理优势，确保决策的科学公正。在决策过程中，广泛听取会员意见，使决策更加符合协会发展实际。</w:t>
      </w:r>
    </w:p>
    <w:p w14:paraId="7F8933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8.优化组织架构，激发团队活力。</w:t>
      </w:r>
      <w:r>
        <w:rPr>
          <w:rFonts w:ascii="仿宋" w:hAnsi="仿宋" w:eastAsia="仿宋" w:cs="仿宋"/>
          <w:kern w:val="2"/>
          <w:sz w:val="32"/>
          <w:szCs w:val="32"/>
          <w:lang w:bidi="ar-SA"/>
        </w:rPr>
        <w:t>为了满足发展的需求，本年度我们增补了7名理事，为协会注入了新的活力；同时完成了消毒产品管理技术交流专业委员会的换届工作，优化了人员结构，提升了专业能力和工作效率。新任理事和专业委员会成员积极投身于协会工作，带来了新的思路和方法，推动了协会工作的发展。</w:t>
      </w:r>
    </w:p>
    <w:p w14:paraId="31E4D9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9.</w:t>
      </w:r>
      <w:r>
        <w:rPr>
          <w:rFonts w:ascii="仿宋" w:hAnsi="仿宋" w:eastAsia="仿宋" w:cs="仿宋"/>
          <w:b/>
          <w:bCs/>
          <w:kern w:val="2"/>
          <w:sz w:val="32"/>
          <w:szCs w:val="32"/>
          <w:lang w:bidi="ar-SA"/>
        </w:rPr>
        <w:t>恪守财务规范，</w:t>
      </w:r>
      <w:r>
        <w:rPr>
          <w:rFonts w:hint="eastAsia" w:ascii="仿宋" w:hAnsi="仿宋" w:eastAsia="仿宋" w:cs="仿宋"/>
          <w:b/>
          <w:bCs/>
          <w:kern w:val="2"/>
          <w:sz w:val="32"/>
          <w:szCs w:val="32"/>
          <w:lang w:val="en-US" w:eastAsia="zh-CN" w:bidi="ar-SA"/>
        </w:rPr>
        <w:t>保障</w:t>
      </w:r>
      <w:r>
        <w:rPr>
          <w:rFonts w:ascii="仿宋" w:hAnsi="仿宋" w:eastAsia="仿宋" w:cs="仿宋"/>
          <w:b/>
          <w:bCs/>
          <w:kern w:val="2"/>
          <w:sz w:val="32"/>
          <w:szCs w:val="32"/>
          <w:lang w:bidi="ar-SA"/>
        </w:rPr>
        <w:t>资金安全。</w:t>
      </w:r>
      <w:r>
        <w:rPr>
          <w:rFonts w:hint="eastAsia" w:ascii="仿宋" w:hAnsi="仿宋" w:eastAsia="仿宋" w:cs="仿宋"/>
          <w:sz w:val="32"/>
          <w:szCs w:val="32"/>
          <w:lang w:val="en-US" w:eastAsia="zh-CN"/>
        </w:rPr>
        <w:t>我们严格执行省财政厅和省民政厅有关社会组织的财务管理制度，从资金的使用到财务监督，每个环节都严格把关，实现了“收支平衡，略有盈余”的财务管理目标。定期对财务状况进行审计，确保财务数据真实无误，资金使用合理且符合规定。本年度接受二次财务延伸审计。</w:t>
      </w:r>
    </w:p>
    <w:p w14:paraId="3C4FD3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10.提升服务效能，搭建沟通桥梁。</w:t>
      </w:r>
      <w:r>
        <w:rPr>
          <w:rFonts w:ascii="仿宋" w:hAnsi="仿宋" w:eastAsia="仿宋" w:cs="仿宋"/>
          <w:kern w:val="2"/>
          <w:sz w:val="32"/>
          <w:szCs w:val="32"/>
          <w:lang w:bidi="ar-SA"/>
        </w:rPr>
        <w:t>持续运营协会网站和微信公众号，2024年累计发布会员单位信息超过1400条，确保了行业动态和优秀经验的及时传播。在亳州市和黄山市成功举办了2场专题研讨会，广泛收集会员单位的意见和建议，以优化我们的服务质量。通过网站和公众号，我们加强了与会员单位的互动交流，及时回应了会员的关切，从而提升了会员的满意度。</w:t>
      </w:r>
    </w:p>
    <w:p w14:paraId="42428E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11.认真落实年检，展现良好风貌。</w:t>
      </w:r>
      <w:r>
        <w:rPr>
          <w:rFonts w:ascii="仿宋" w:hAnsi="仿宋" w:eastAsia="仿宋" w:cs="仿宋"/>
          <w:kern w:val="2"/>
          <w:sz w:val="32"/>
          <w:szCs w:val="32"/>
          <w:lang w:bidi="ar-SA"/>
        </w:rPr>
        <w:t>遵循年检规定，严谨地执行工作，详尽地报告情况并准确填写报表，成功通过了省民政厅和省卫生健康委的年度审查。此次年检的顺利通过，有助于进一步规范协会的管理流程，并提升协会的整体形象。</w:t>
      </w:r>
    </w:p>
    <w:p w14:paraId="6B42F0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12.开展专业研讨，促进交流提升。</w:t>
      </w:r>
      <w:r>
        <w:rPr>
          <w:rFonts w:ascii="仿宋" w:hAnsi="仿宋" w:eastAsia="仿宋" w:cs="仿宋"/>
          <w:kern w:val="2"/>
          <w:sz w:val="32"/>
          <w:szCs w:val="32"/>
          <w:lang w:bidi="ar-SA"/>
        </w:rPr>
        <w:t>2024年，举办</w:t>
      </w:r>
      <w:r>
        <w:rPr>
          <w:rFonts w:hint="eastAsia" w:ascii="仿宋" w:hAnsi="仿宋" w:eastAsia="仿宋" w:cs="仿宋"/>
          <w:kern w:val="2"/>
          <w:sz w:val="32"/>
          <w:szCs w:val="32"/>
          <w:lang w:eastAsia="zh-CN" w:bidi="ar-SA"/>
        </w:rPr>
        <w:t>了</w:t>
      </w:r>
      <w:r>
        <w:rPr>
          <w:rFonts w:ascii="仿宋" w:hAnsi="仿宋" w:eastAsia="仿宋" w:cs="仿宋"/>
          <w:kern w:val="2"/>
          <w:sz w:val="32"/>
          <w:szCs w:val="32"/>
          <w:lang w:bidi="ar-SA"/>
        </w:rPr>
        <w:t>消毒产品管理、放射卫生管理以及协会高质量发展等研讨会，为会员单位搭建一个交流学习的平台，增进会员单位之间的沟通与合作</w:t>
      </w:r>
      <w:r>
        <w:rPr>
          <w:rFonts w:hint="eastAsia" w:ascii="仿宋" w:hAnsi="仿宋" w:eastAsia="仿宋" w:cs="仿宋"/>
          <w:kern w:val="2"/>
          <w:sz w:val="32"/>
          <w:szCs w:val="32"/>
          <w:lang w:eastAsia="zh-CN" w:bidi="ar-SA"/>
        </w:rPr>
        <w:t>，</w:t>
      </w:r>
      <w:r>
        <w:rPr>
          <w:rFonts w:hint="eastAsia" w:ascii="仿宋" w:hAnsi="仿宋" w:eastAsia="仿宋" w:cs="仿宋"/>
          <w:kern w:val="2"/>
          <w:sz w:val="32"/>
          <w:szCs w:val="32"/>
          <w:lang w:val="en-US" w:eastAsia="zh-CN" w:bidi="ar-SA"/>
        </w:rPr>
        <w:t>为协会高质量发展提供了思路</w:t>
      </w:r>
      <w:r>
        <w:rPr>
          <w:rFonts w:ascii="仿宋" w:hAnsi="仿宋" w:eastAsia="仿宋" w:cs="仿宋"/>
          <w:kern w:val="2"/>
          <w:sz w:val="32"/>
          <w:szCs w:val="32"/>
          <w:lang w:bidi="ar-SA"/>
        </w:rPr>
        <w:t>。</w:t>
      </w:r>
    </w:p>
    <w:p w14:paraId="7A7636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13.深化平台建设，助力人才培养。</w:t>
      </w:r>
      <w:r>
        <w:rPr>
          <w:rFonts w:ascii="仿宋" w:hAnsi="仿宋" w:eastAsia="仿宋" w:cs="仿宋"/>
          <w:kern w:val="2"/>
          <w:sz w:val="32"/>
          <w:szCs w:val="32"/>
          <w:lang w:bidi="ar-SA"/>
        </w:rPr>
        <w:t>持续强化职业卫生与放射卫生培训平台的建设，改进界面设计、学习体验及课件内容，同时引入移动端学习和证书查询功能。2024年推出4个课时的新课件，并更新那些因国家标准变动而需调整的课件，为</w:t>
      </w:r>
      <w:r>
        <w:rPr>
          <w:rFonts w:hint="eastAsia" w:ascii="仿宋" w:hAnsi="仿宋" w:eastAsia="仿宋" w:cs="仿宋"/>
          <w:kern w:val="2"/>
          <w:sz w:val="32"/>
          <w:szCs w:val="32"/>
          <w:lang w:val="en-US" w:eastAsia="zh-CN" w:bidi="ar-SA"/>
        </w:rPr>
        <w:t>从业人员</w:t>
      </w:r>
      <w:r>
        <w:rPr>
          <w:rFonts w:ascii="仿宋" w:hAnsi="仿宋" w:eastAsia="仿宋" w:cs="仿宋"/>
          <w:kern w:val="2"/>
          <w:sz w:val="32"/>
          <w:szCs w:val="32"/>
          <w:lang w:bidi="ar-SA"/>
        </w:rPr>
        <w:t>提供全方位的学习资源。通过分析平台数据，掌握学员的学习需求，从而有针对性地调整课程结构和教学策略，以提升培训成效。</w:t>
      </w:r>
    </w:p>
    <w:p w14:paraId="625AFBAB">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三、强化业务培训，服务监督工作</w:t>
      </w:r>
    </w:p>
    <w:p w14:paraId="4C902D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hint="eastAsia" w:ascii="仿宋" w:hAnsi="仿宋" w:eastAsia="仿宋" w:cs="仿宋"/>
          <w:sz w:val="32"/>
          <w:szCs w:val="32"/>
          <w:lang w:val="en-US" w:eastAsia="zh-CN"/>
        </w:rPr>
      </w:pPr>
      <w:r>
        <w:rPr>
          <w:rFonts w:ascii="仿宋" w:hAnsi="仿宋" w:eastAsia="仿宋" w:cs="仿宋"/>
          <w:kern w:val="2"/>
          <w:sz w:val="32"/>
          <w:szCs w:val="32"/>
          <w:lang w:bidi="ar-SA"/>
        </w:rPr>
        <w:t>在2024年，协会的业务培训采取了线上与线下相结合的方式，取得了显著的成效。线上培训吸引了超过4000名参与者，而线下也培训</w:t>
      </w:r>
      <w:r>
        <w:rPr>
          <w:rFonts w:hint="eastAsia" w:ascii="仿宋" w:hAnsi="仿宋" w:eastAsia="仿宋" w:cs="仿宋"/>
          <w:kern w:val="2"/>
          <w:sz w:val="32"/>
          <w:szCs w:val="32"/>
          <w:lang w:eastAsia="zh-CN" w:bidi="ar-SA"/>
        </w:rPr>
        <w:t>了</w:t>
      </w:r>
      <w:r>
        <w:rPr>
          <w:rFonts w:ascii="仿宋" w:hAnsi="仿宋" w:eastAsia="仿宋" w:cs="仿宋"/>
          <w:kern w:val="2"/>
          <w:sz w:val="32"/>
          <w:szCs w:val="32"/>
          <w:lang w:bidi="ar-SA"/>
        </w:rPr>
        <w:t>600多名学员。我们根据不同的培训需求和工作实际，精心挑选了适合的课程内容和讲师。全年共举办了5个线下培训班。</w:t>
      </w:r>
    </w:p>
    <w:p w14:paraId="159BD0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14.</w:t>
      </w:r>
      <w:r>
        <w:rPr>
          <w:rFonts w:ascii="仿宋" w:hAnsi="仿宋" w:eastAsia="仿宋" w:cs="仿宋"/>
          <w:b/>
          <w:bCs/>
          <w:kern w:val="2"/>
          <w:sz w:val="32"/>
          <w:szCs w:val="32"/>
          <w:lang w:bidi="ar-SA"/>
        </w:rPr>
        <w:t>安徽省消毒产品管理培训班</w:t>
      </w:r>
      <w:r>
        <w:rPr>
          <w:rFonts w:hint="eastAsia" w:ascii="仿宋" w:hAnsi="仿宋" w:eastAsia="仿宋" w:cs="仿宋"/>
          <w:b/>
          <w:bCs/>
          <w:kern w:val="2"/>
          <w:sz w:val="32"/>
          <w:szCs w:val="32"/>
          <w:lang w:eastAsia="zh-CN" w:bidi="ar-SA"/>
        </w:rPr>
        <w:t>。</w:t>
      </w:r>
      <w:r>
        <w:rPr>
          <w:rFonts w:ascii="仿宋" w:hAnsi="仿宋" w:eastAsia="仿宋" w:cs="仿宋"/>
          <w:kern w:val="2"/>
          <w:sz w:val="32"/>
          <w:szCs w:val="32"/>
          <w:lang w:bidi="ar-SA"/>
        </w:rPr>
        <w:t>2024年4月24日至27日在安庆市举行</w:t>
      </w:r>
      <w:r>
        <w:rPr>
          <w:rFonts w:hint="eastAsia" w:ascii="仿宋" w:hAnsi="仿宋" w:eastAsia="仿宋" w:cs="仿宋"/>
          <w:kern w:val="2"/>
          <w:sz w:val="32"/>
          <w:szCs w:val="32"/>
          <w:lang w:eastAsia="zh-CN" w:bidi="ar-SA"/>
        </w:rPr>
        <w:t>，</w:t>
      </w:r>
      <w:r>
        <w:rPr>
          <w:rFonts w:ascii="仿宋" w:hAnsi="仿宋" w:eastAsia="仿宋" w:cs="仿宋"/>
          <w:kern w:val="2"/>
          <w:sz w:val="32"/>
          <w:szCs w:val="32"/>
          <w:lang w:bidi="ar-SA"/>
        </w:rPr>
        <w:t>培训聚焦于消毒产品相关知识，旨在提升卫生监督机构、消毒产品生产企业以及医疗卫生机构相关人员的专业素养。培训内容结合理论教学与实践操作，特别邀请了行业专家进行案例分析和经验分享，帮助学员将理论知识更有效地应用于实际工作中。</w:t>
      </w:r>
    </w:p>
    <w:p w14:paraId="166831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15.</w:t>
      </w:r>
      <w:r>
        <w:rPr>
          <w:rFonts w:ascii="仿宋" w:hAnsi="仿宋" w:eastAsia="仿宋" w:cs="仿宋"/>
          <w:b/>
          <w:bCs/>
          <w:kern w:val="2"/>
          <w:sz w:val="32"/>
          <w:szCs w:val="32"/>
          <w:lang w:bidi="ar-SA"/>
        </w:rPr>
        <w:t>全省职业健康监督管理培训班。</w:t>
      </w:r>
      <w:r>
        <w:rPr>
          <w:rFonts w:hint="eastAsia" w:ascii="仿宋" w:hAnsi="仿宋" w:eastAsia="仿宋" w:cs="仿宋"/>
          <w:sz w:val="32"/>
          <w:szCs w:val="32"/>
          <w:lang w:val="en-US" w:eastAsia="zh-CN"/>
        </w:rPr>
        <w:t>2024年6月19日至22日在宁国市成功举办，培训聚焦于基层职业健康监督管理和现场观摩交流，显著提升了基层职业健康监督管理的能力。通过现场交流，深入了解了宁国市的职业健康管理现状，并学习了该市的先进经验和做法。</w:t>
      </w:r>
    </w:p>
    <w:p w14:paraId="3E1486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16.</w:t>
      </w:r>
      <w:r>
        <w:rPr>
          <w:rFonts w:ascii="仿宋" w:hAnsi="仿宋" w:eastAsia="仿宋" w:cs="仿宋"/>
          <w:b/>
          <w:bCs/>
          <w:kern w:val="2"/>
          <w:sz w:val="32"/>
          <w:szCs w:val="32"/>
          <w:lang w:bidi="ar-SA"/>
        </w:rPr>
        <w:t>全省放射卫生检测与评价培训班</w:t>
      </w:r>
      <w:r>
        <w:rPr>
          <w:rFonts w:hint="eastAsia" w:ascii="仿宋" w:hAnsi="仿宋" w:eastAsia="仿宋" w:cs="仿宋"/>
          <w:b/>
          <w:bCs/>
          <w:kern w:val="2"/>
          <w:sz w:val="32"/>
          <w:szCs w:val="32"/>
          <w:lang w:eastAsia="zh-CN" w:bidi="ar-SA"/>
        </w:rPr>
        <w:t>。</w:t>
      </w:r>
      <w:r>
        <w:rPr>
          <w:rFonts w:hint="eastAsia" w:ascii="仿宋" w:hAnsi="仿宋" w:eastAsia="仿宋" w:cs="仿宋"/>
          <w:sz w:val="32"/>
          <w:szCs w:val="32"/>
          <w:lang w:val="en-US" w:eastAsia="zh-CN"/>
        </w:rPr>
        <w:t>2024年8月22日至25日在舒城县举行，培训班深入探讨了放射卫生及相关标准的最新进展，以及介入放射学的临床应用，有效提升了参与人员的专业技能。培训班邀请了放射卫生领域的权威专家进行授课，并运用多媒体教学手段，使得原本复杂的专业知识变得更加直观和易于理解。</w:t>
      </w:r>
    </w:p>
    <w:p w14:paraId="14C1775A">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17.全省卫生机构新闻宣传培训班。</w:t>
      </w:r>
      <w:r>
        <w:rPr>
          <w:rFonts w:hint="eastAsia" w:ascii="仿宋" w:hAnsi="仿宋" w:eastAsia="仿宋" w:cs="仿宋"/>
          <w:sz w:val="32"/>
          <w:szCs w:val="32"/>
          <w:lang w:val="en-US" w:eastAsia="zh-CN"/>
        </w:rPr>
        <w:t>2024年9月4日至9月7日在铜陵市举办，以数字化与新媒体为主题，培训监督机构相关人员，提升了卫生机构的新闻宣传能力。培训内容包括新媒体运营、新闻写作、大模型等方面，邀请了媒体行业资深人士进行实操培训，提高学员的实际操作能力。</w:t>
      </w:r>
    </w:p>
    <w:p w14:paraId="0B59BEE8">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18.全省基层卫生监督执法规范性培训班。</w:t>
      </w:r>
      <w:r>
        <w:rPr>
          <w:rFonts w:hint="eastAsia" w:ascii="仿宋" w:hAnsi="仿宋" w:eastAsia="仿宋" w:cs="仿宋"/>
          <w:sz w:val="32"/>
          <w:szCs w:val="32"/>
          <w:lang w:val="en-US" w:eastAsia="zh-CN"/>
        </w:rPr>
        <w:t>2024年9月 20日-22日在青阳县举办，规范全省卫生监督协管员执法工作，提升了执法水平。通过案例分析、理论讲解、现场观摩等方式，加强对卫生监督协管员的业务培训和指导，有效提高其执法的规范性和准确性。</w:t>
      </w:r>
    </w:p>
    <w:p w14:paraId="27586AF8">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四、扎实推进其他工作</w:t>
      </w:r>
    </w:p>
    <w:p w14:paraId="120AC83D">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2024年，协会参与了中国卫生监督协会和省社会组织总会相关活动，开展了省卫生健康委部署的专项整治工作。</w:t>
      </w:r>
    </w:p>
    <w:p w14:paraId="42199582">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19.加强交流合作。</w:t>
      </w:r>
      <w:r>
        <w:rPr>
          <w:rFonts w:hint="eastAsia" w:ascii="仿宋" w:hAnsi="仿宋" w:eastAsia="仿宋" w:cs="仿宋"/>
          <w:sz w:val="32"/>
          <w:szCs w:val="32"/>
          <w:lang w:val="en-US" w:eastAsia="zh-CN"/>
        </w:rPr>
        <w:t>组织会员单位参加了中国卫生监督协会基层卫生监督机构建设和管理专业委员会换届改选大会暨卫生监督能力提升培训班和医疗卫生机构监管高峰论坛暨医疗卫生机构重点科室重点环节医院感染控制监督管理培训班，加强与全国同行的交流合作，学习先进经验，提升业务水平。</w:t>
      </w:r>
    </w:p>
    <w:p w14:paraId="03A515B4">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20.积极参与其他活动。</w:t>
      </w:r>
      <w:r>
        <w:rPr>
          <w:rFonts w:hint="eastAsia" w:ascii="仿宋" w:hAnsi="仿宋" w:eastAsia="仿宋" w:cs="仿宋"/>
          <w:sz w:val="32"/>
          <w:szCs w:val="32"/>
          <w:lang w:val="en-US" w:eastAsia="zh-CN"/>
        </w:rPr>
        <w:t>积极参加省社会组织总会开展的各项活动，如省级社会组织专职人员及信息宣传培训班、学习贯彻习近平总书记考察安徽重要讲话精神宣讲报告会暨调研座谈会等，拓展协会视野，提升综合能力。通过参与活动，加强与省社会组织总会的联系，学习社会组织管理和发展的先进经验，为协会发展提供有益借鉴。</w:t>
      </w:r>
    </w:p>
    <w:p w14:paraId="48710FAB">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21.落实专项工作。</w:t>
      </w:r>
      <w:r>
        <w:rPr>
          <w:rFonts w:hint="eastAsia" w:ascii="仿宋" w:hAnsi="仿宋" w:eastAsia="仿宋" w:cs="仿宋"/>
          <w:sz w:val="32"/>
          <w:szCs w:val="32"/>
          <w:lang w:val="en-US" w:eastAsia="zh-CN"/>
        </w:rPr>
        <w:t>按照省卫生健康委要求，扎实开展 “行业商会收费情况自查”、“社会组织评选评奖自查自纠情况”等工作。在专项工作中，成立专项工作小组，严格按照要求进行自查自纠，对发现的问题及时整改，确保协会工作合法合规。</w:t>
      </w:r>
    </w:p>
    <w:p w14:paraId="32DA3EC8">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rPr>
          <w:rFonts w:hint="eastAsia" w:ascii="仿宋" w:hAnsi="仿宋" w:eastAsia="仿宋" w:cs="仿宋"/>
          <w:sz w:val="32"/>
          <w:szCs w:val="32"/>
          <w:lang w:val="en-US" w:eastAsia="zh-CN"/>
        </w:rPr>
      </w:pPr>
    </w:p>
    <w:p w14:paraId="3CEBB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r>
        <w:rPr>
          <w:rFonts w:ascii="仿宋" w:hAnsi="仿宋" w:eastAsia="仿宋" w:cs="仿宋"/>
          <w:kern w:val="2"/>
          <w:sz w:val="32"/>
          <w:szCs w:val="32"/>
          <w:lang w:bidi="ar-SA"/>
        </w:rPr>
        <w:t>在2024年，安徽省卫生监督协会虽然取得了一定的成就，但也清醒地看到了自身的不足之处。我们意识到，在培训内容的针对性和深度方面，还有待进一步提升；与会员单位之间的沟通交流也需要进一步加强。为此，我们将持续总结经验，不断优化工作方法，提高工作效率和服务品质，以推动协会的各项工作迈向新的高度。</w:t>
      </w:r>
    </w:p>
    <w:p w14:paraId="09D608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16B3A4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64B945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655B02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2AAB1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25F56D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6E8DFC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154A7F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42D105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ascii="仿宋" w:hAnsi="仿宋" w:eastAsia="仿宋" w:cs="仿宋"/>
          <w:kern w:val="2"/>
          <w:sz w:val="32"/>
          <w:szCs w:val="32"/>
          <w:lang w:bidi="ar-SA"/>
        </w:rPr>
      </w:pPr>
    </w:p>
    <w:p w14:paraId="3A557F6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安徽省卫生监督协会</w:t>
      </w:r>
      <w:bookmarkStart w:id="0" w:name="_GoBack"/>
      <w:bookmarkEnd w:id="0"/>
      <w:r>
        <w:rPr>
          <w:rFonts w:hint="eastAsia" w:ascii="仿宋" w:hAnsi="仿宋" w:eastAsia="仿宋" w:cs="仿宋"/>
          <w:b/>
          <w:bCs/>
          <w:sz w:val="32"/>
          <w:szCs w:val="32"/>
          <w:lang w:val="en-US" w:eastAsia="zh-CN"/>
        </w:rPr>
        <w:t>2025年工作计划</w:t>
      </w:r>
    </w:p>
    <w:p w14:paraId="6E74A263">
      <w:pPr>
        <w:keepNext w:val="0"/>
        <w:keepLines w:val="0"/>
        <w:widowControl/>
        <w:suppressLineNumbers w:val="0"/>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2025年，安徽省卫生监督协会将坚持以习近平新时代中国特色社会主义思想为指导，全面学习贯彻党的二十大和二十届二中、三中全会精神，深入学习习近平总书记考察安徽重要讲话精神，深刻领悟“两个确立”的决定性意义，坚决做到“两个维护”。在省卫生健康委、省民政厅有关部门的指导下，围绕全省卫生健康工作会议有关卫生健康工作总体部署，深耕“四个服务”，深度融入疾病控制与卫生监督机构改革，为全面建设美好安徽贡献力量，奋力谱写中国式现代化安徽篇章。</w:t>
      </w:r>
    </w:p>
    <w:p w14:paraId="1E01F1E3">
      <w:pPr>
        <w:keepNext w:val="0"/>
        <w:keepLines w:val="0"/>
        <w:widowControl/>
        <w:suppressLineNumbers w:val="0"/>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一、强化党建工作，筑牢发展根基</w:t>
      </w:r>
    </w:p>
    <w:p w14:paraId="76ECD349">
      <w:pPr>
        <w:keepNext w:val="0"/>
        <w:keepLines w:val="0"/>
        <w:widowControl/>
        <w:suppressLineNumbers w:val="0"/>
        <w:ind w:firstLine="600" w:firstLineChars="200"/>
        <w:jc w:val="left"/>
      </w:pPr>
      <w:r>
        <w:rPr>
          <w:rFonts w:hint="eastAsia" w:ascii="仿宋" w:hAnsi="仿宋" w:eastAsia="仿宋" w:cs="仿宋"/>
          <w:sz w:val="30"/>
          <w:szCs w:val="30"/>
          <w:lang w:val="en-US" w:eastAsia="zh-CN"/>
        </w:rPr>
        <w:t>1.加强党的全面领导。坚持党对协会的绝对领导，党建引领对于协会的稳健发展起着关键作用。协会应始终将党建工作置于核心位置，不断夯实发展根基，为协会的长远进步提供坚实保障。协会重大事项应及时向党支部报告，年度内听取2次协会工作报告，确保协会工作始终沿着正确的政治方向稳健前行，以党建引领保障协会发展的政治高度与战略定力。</w:t>
      </w:r>
    </w:p>
    <w:p w14:paraId="35132A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规范开展“三会一课”。结合会长办公会、理事会、监事会、有关培训会议、党支部专门会议等，融入“三会一课”。精心设计党课内容，围绕党的创新理论、党史、党风廉政建设等主题，提升党员政治理论素养。定期开展组织生活，强化党员党性修养与组织纪律，充分发挥党员先锋模范作用，凝聚协会发展的红色力量。</w:t>
      </w:r>
    </w:p>
    <w:p w14:paraId="4285BF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深化政治理论学习。深入学习习近平总书记考察安徽重要指示和在二十届中央纪委三次全会重要讲话，学习党的二十届三中全会精神，以及《中国共产党纪律处分条例》《中共中央关于进一步全面深化改革推进中国式现代化的决定》等文件，同时落实省委社工委、省民政厅、省卫生健康委布置的学习任务。通过集中学习、个人自学、线上视频学习等多元方式，确保全体党员在思想、政治、行动上与党中央高度一致，提升政治站位，为协会工作提供坚实思想保障。</w:t>
      </w:r>
    </w:p>
    <w:p w14:paraId="6446EC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开展红色主题教育。开展一次红色主题教育活动，前往革命纪念馆、红色遗址等地实地参观学习。感受革命先辈的奋斗历程，传承红色基因，激发爱国热情与奋斗精神，增强协会凝聚力与战斗力，为协会工作注入强大精神动力。</w:t>
      </w:r>
    </w:p>
    <w:p w14:paraId="7138EC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二、优化组织架构，提升治理效能</w:t>
      </w:r>
    </w:p>
    <w:p w14:paraId="39A25E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充实理事会成员。随着疾控体系改革推进，会员单位机构与人员结构发生变化。为适应协会业务发展，启动新一轮理事会成员充实工作。广泛吸纳在疾控领域经验丰富、领导力强的机构负责人，借助其专业优势与管理经验，为协会战略决策提供有力支持，优化协会治理结构。</w:t>
      </w:r>
    </w:p>
    <w:p w14:paraId="6B9D84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坚持民主办会原则。严格依照协会章程，按期召开会长办公会、理事会、监事会。会前向理事、监事发送会议资料，包括工作汇报、工作计划及重要议题，确保参会人员充分准备。会议中严格按照章程规定事项决策，保障决策的科学性与民主性，提升协会治理水平。</w:t>
      </w:r>
    </w:p>
    <w:p w14:paraId="493ABC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三、聚焦专业培训，提升行业能力</w:t>
      </w:r>
    </w:p>
    <w:p w14:paraId="285216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举办传染病防治与消毒产品管理培训班。培训内容以消毒产品相关标准、消毒产品网上备案等知识为主，进一步强化消毒产品生产企业、医疗机构法制意识，落实相关单位主体责任，提升管理水平，维护人民群众健康权益。</w:t>
      </w:r>
    </w:p>
    <w:p w14:paraId="25059E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8举办放射卫生监督与检测培训班。放射卫生法律法规与标准、放射诊疗设备的卫生检测方法、放射工作人员的健康管理等。提升放射卫生监督与检测专业能力。</w:t>
      </w:r>
    </w:p>
    <w:p w14:paraId="551031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举办学校卫生监督培训班。解读学校卫生相关法律法规和标准、学校教学环境卫生监督、学校饮用水卫生监督、学校传染病防控监督、学校卫生学评价、托幼机构卫生学评价知识等。强化学校卫生监督工作，守护师生健康。</w:t>
      </w:r>
    </w:p>
    <w:p w14:paraId="7F0E2F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10.举办卫生监督协管员培训班。根据卫生监督协管员的工作内容，拓展培训课程，增加慢病管理、健康宣传等基本公共卫生服务内容，提升协管员综合服务能力，夯实基层卫生监督基础。</w:t>
      </w:r>
    </w:p>
    <w:p w14:paraId="1B2E28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11.医疗监督培训班。结合《医疗监督执法工作规范》的宣贯，开展以医疗质量安全监督管理为核心的培训，规范医疗监督执法行为，提升医疗监督水平。</w:t>
      </w:r>
    </w:p>
    <w:p w14:paraId="46FC8E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12.根据工作需要，适时举办卫生监督相关专业知识培训。</w:t>
      </w:r>
    </w:p>
    <w:p w14:paraId="1B34F8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四、升级</w:t>
      </w:r>
      <w:r>
        <w:rPr>
          <w:rFonts w:hint="default" w:ascii="仿宋" w:hAnsi="仿宋" w:eastAsia="仿宋" w:cs="仿宋"/>
          <w:b/>
          <w:bCs/>
          <w:sz w:val="30"/>
          <w:szCs w:val="30"/>
          <w:lang w:val="en-US" w:eastAsia="zh-CN"/>
        </w:rPr>
        <w:t>培训平台，推动专业发展</w:t>
      </w:r>
    </w:p>
    <w:p w14:paraId="7F9396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w:t>
      </w:r>
      <w:r>
        <w:rPr>
          <w:rFonts w:hint="default" w:ascii="仿宋" w:hAnsi="仿宋" w:eastAsia="仿宋" w:cs="仿宋"/>
          <w:sz w:val="30"/>
          <w:szCs w:val="30"/>
          <w:lang w:val="en-US" w:eastAsia="zh-CN"/>
        </w:rPr>
        <w:t>优化课程体系</w:t>
      </w:r>
      <w:r>
        <w:rPr>
          <w:rFonts w:hint="eastAsia" w:ascii="仿宋" w:hAnsi="仿宋" w:eastAsia="仿宋" w:cs="仿宋"/>
          <w:sz w:val="30"/>
          <w:szCs w:val="30"/>
          <w:lang w:val="en-US" w:eastAsia="zh-CN"/>
        </w:rPr>
        <w:t>。对职业卫生与放射卫生培训课程进行深度优化，确保内容紧跟行业标准与法规动态。结合市场需求与行业趋势，适时新增如公共卫生、消毒产品管理等专业培训课件，构建全面的培训课程体系，满足不同学员的多元化学习需求。</w:t>
      </w:r>
    </w:p>
    <w:p w14:paraId="4239B1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w:t>
      </w:r>
      <w:r>
        <w:rPr>
          <w:rFonts w:hint="default" w:ascii="仿宋" w:hAnsi="仿宋" w:eastAsia="仿宋" w:cs="仿宋"/>
          <w:sz w:val="30"/>
          <w:szCs w:val="30"/>
          <w:lang w:val="en-US" w:eastAsia="zh-CN"/>
        </w:rPr>
        <w:t>创新宣传推广</w:t>
      </w:r>
      <w:r>
        <w:rPr>
          <w:rFonts w:hint="eastAsia" w:ascii="仿宋" w:hAnsi="仿宋" w:eastAsia="仿宋" w:cs="仿宋"/>
          <w:sz w:val="30"/>
          <w:szCs w:val="30"/>
          <w:lang w:val="en-US" w:eastAsia="zh-CN"/>
        </w:rPr>
        <w:t>。探索新颖的宣传推广方式，突破传统模式。制作高质量宣传资料，利用新媒体平台，展示培训平台优势与特色，树立专业品牌形象，吸引更多学员参与，扩大平台影响力。</w:t>
      </w:r>
    </w:p>
    <w:p w14:paraId="14EF4D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w:t>
      </w:r>
      <w:r>
        <w:rPr>
          <w:rFonts w:hint="default" w:ascii="仿宋" w:hAnsi="仿宋" w:eastAsia="仿宋" w:cs="仿宋"/>
          <w:sz w:val="30"/>
          <w:szCs w:val="30"/>
          <w:lang w:val="en-US" w:eastAsia="zh-CN"/>
        </w:rPr>
        <w:t>提升服务质量</w:t>
      </w:r>
      <w:r>
        <w:rPr>
          <w:rFonts w:hint="eastAsia" w:ascii="仿宋" w:hAnsi="仿宋" w:eastAsia="仿宋" w:cs="仿宋"/>
          <w:sz w:val="30"/>
          <w:szCs w:val="30"/>
          <w:lang w:val="en-US" w:eastAsia="zh-CN"/>
        </w:rPr>
        <w:t>。将服务质量作为核心竞争力，以学员需求为导向。优化平台操作流程，提供学习进度跟踪、在线答疑等服务。加强与学员互动交流，及时收集反馈意见，不断改进服务，打造高效、便捷、贴心的学习平台。</w:t>
      </w:r>
    </w:p>
    <w:p w14:paraId="68B346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五、精准服务会员，促进协同发展</w:t>
      </w:r>
    </w:p>
    <w:p w14:paraId="6AFA1F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w:t>
      </w:r>
      <w:r>
        <w:rPr>
          <w:rFonts w:hint="default" w:ascii="仿宋" w:hAnsi="仿宋" w:eastAsia="仿宋" w:cs="仿宋"/>
          <w:sz w:val="30"/>
          <w:szCs w:val="30"/>
          <w:lang w:val="en-US" w:eastAsia="zh-CN"/>
        </w:rPr>
        <w:t>为顺应机构改革需求，协会需加快工作方向的转变，紧密围绕卫生监督领域，深入开展医防协同、医防融合以及医疗机构疾控监督员制度的培训工作。积极组织召开医防协同医防融合、医疗机构疾控监督员制度和智慧卫监</w:t>
      </w:r>
      <w:r>
        <w:rPr>
          <w:rFonts w:hint="eastAsia" w:ascii="仿宋" w:hAnsi="仿宋" w:eastAsia="仿宋" w:cs="仿宋"/>
          <w:sz w:val="30"/>
          <w:szCs w:val="30"/>
          <w:lang w:val="en-US" w:eastAsia="zh-CN"/>
        </w:rPr>
        <w:t>等卫生监督新领域工作</w:t>
      </w:r>
      <w:r>
        <w:rPr>
          <w:rFonts w:hint="default" w:ascii="仿宋" w:hAnsi="仿宋" w:eastAsia="仿宋" w:cs="仿宋"/>
          <w:sz w:val="30"/>
          <w:szCs w:val="30"/>
          <w:lang w:val="en-US" w:eastAsia="zh-CN"/>
        </w:rPr>
        <w:t>研讨会，汇聚各方专家智慧，为卫生监督工作提供坚实的智力支撑，推动卫生监督事业迈向更高水平。</w:t>
      </w:r>
    </w:p>
    <w:p w14:paraId="7C172D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17.</w:t>
      </w:r>
      <w:r>
        <w:rPr>
          <w:rFonts w:hint="default" w:ascii="仿宋" w:hAnsi="仿宋" w:eastAsia="仿宋" w:cs="仿宋"/>
          <w:sz w:val="30"/>
          <w:szCs w:val="30"/>
          <w:lang w:val="en-US" w:eastAsia="zh-CN"/>
        </w:rPr>
        <w:t>为全方位、深层次地推动协会工作与疾控卫监工作有机融合</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分片召开疾控与卫生监督座谈会。利用这一交流平台，全面且系统地推介卫生监督协会工作的特色与优势。通过互动交流，旨在促进与疾控</w:t>
      </w:r>
      <w:r>
        <w:rPr>
          <w:rFonts w:hint="eastAsia" w:ascii="仿宋" w:hAnsi="仿宋" w:eastAsia="仿宋" w:cs="仿宋"/>
          <w:sz w:val="30"/>
          <w:szCs w:val="30"/>
          <w:lang w:val="en-US" w:eastAsia="zh-CN"/>
        </w:rPr>
        <w:t>卫监</w:t>
      </w:r>
      <w:r>
        <w:rPr>
          <w:rFonts w:hint="default" w:ascii="仿宋" w:hAnsi="仿宋" w:eastAsia="仿宋" w:cs="仿宋"/>
          <w:sz w:val="30"/>
          <w:szCs w:val="30"/>
          <w:lang w:val="en-US" w:eastAsia="zh-CN"/>
        </w:rPr>
        <w:t>工作的深度融合，以需求为导向，优化服务内容与方式，进一步提升为会员单位服务的能力，助力</w:t>
      </w:r>
      <w:r>
        <w:rPr>
          <w:rFonts w:hint="eastAsia" w:ascii="仿宋" w:hAnsi="仿宋" w:eastAsia="仿宋" w:cs="仿宋"/>
          <w:sz w:val="30"/>
          <w:szCs w:val="30"/>
          <w:lang w:val="en-US" w:eastAsia="zh-CN"/>
        </w:rPr>
        <w:t>安徽</w:t>
      </w:r>
      <w:r>
        <w:rPr>
          <w:rFonts w:hint="default" w:ascii="仿宋" w:hAnsi="仿宋" w:eastAsia="仿宋" w:cs="仿宋"/>
          <w:sz w:val="30"/>
          <w:szCs w:val="30"/>
          <w:lang w:val="en-US" w:eastAsia="zh-CN"/>
        </w:rPr>
        <w:t>公共卫生事业的高质量发展。</w:t>
      </w:r>
    </w:p>
    <w:p w14:paraId="014338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18.召开相关专业研讨会。根据卫生监督工作需要，适时召开传染病防治与消毒产品管理、放射卫生监督、职业卫生监督、医疗监督、</w:t>
      </w:r>
      <w:r>
        <w:rPr>
          <w:rFonts w:hint="default" w:ascii="仿宋" w:hAnsi="仿宋" w:eastAsia="仿宋" w:cs="仿宋"/>
          <w:sz w:val="30"/>
          <w:szCs w:val="30"/>
          <w:lang w:val="en-US" w:eastAsia="zh-CN"/>
        </w:rPr>
        <w:t>医疗机构疾控监督员制度</w:t>
      </w:r>
      <w:r>
        <w:rPr>
          <w:rFonts w:hint="eastAsia" w:ascii="仿宋" w:hAnsi="仿宋" w:eastAsia="仿宋" w:cs="仿宋"/>
          <w:sz w:val="30"/>
          <w:szCs w:val="30"/>
          <w:lang w:val="en-US" w:eastAsia="zh-CN"/>
        </w:rPr>
        <w:t>等相关专业研讨会。搭建交流平台，促进行业技术交流与经验分享。</w:t>
      </w:r>
    </w:p>
    <w:p w14:paraId="004E5C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19.开展医疗机构放射性职业病危害建设项目评价报告评优活动。为进一步提高我省医疗机构放射性职业病危害建设项目评价报告的编写质量，计划开展评价报告评优活动。通过树立优秀范例，激励各相关机构不断提升报告编写水平，为保障医疗机构放射性职业病危害防控工作的科学性与有效性奠定基础。</w:t>
      </w:r>
    </w:p>
    <w:p w14:paraId="6A9178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六、拓展对外交流，提升协会影响</w:t>
      </w:r>
    </w:p>
    <w:p w14:paraId="57F27E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20.积极参与全国性行业活动。主动参与中国卫生监督协会各项活动，及时了解行业动态与先进经验，展示安徽卫生监督协会工作成果，提升协会在全国的知名度与影响力。</w:t>
      </w:r>
    </w:p>
    <w:p w14:paraId="61B671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21.加强省级协会间合作。与各省级卫生监督协会加强联系，互通信息、相互学习，共同提高协会管理水平。</w:t>
      </w:r>
    </w:p>
    <w:p w14:paraId="0F078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22.紧密对接政府部门。紧扣机构改革主题，主动对接省卫生健康委、省疾控局有关处室，及时了解政策导向，调整工作思路与重点，确保协会工作与改革需求同步，为行业发展提供有力支持。</w:t>
      </w:r>
    </w:p>
    <w:p w14:paraId="42E617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68DF"/>
    <w:rsid w:val="023C3E8A"/>
    <w:rsid w:val="1086055D"/>
    <w:rsid w:val="151F525C"/>
    <w:rsid w:val="169B6B3E"/>
    <w:rsid w:val="1DF20628"/>
    <w:rsid w:val="23D04FFE"/>
    <w:rsid w:val="2ECA280E"/>
    <w:rsid w:val="312421EC"/>
    <w:rsid w:val="328E4FAF"/>
    <w:rsid w:val="3EDA1C02"/>
    <w:rsid w:val="445E68DF"/>
    <w:rsid w:val="489D257A"/>
    <w:rsid w:val="5BE66539"/>
    <w:rsid w:val="5D510B48"/>
    <w:rsid w:val="5EAB3843"/>
    <w:rsid w:val="60064154"/>
    <w:rsid w:val="610D7DCD"/>
    <w:rsid w:val="6CE7151F"/>
    <w:rsid w:val="6D3B6383"/>
    <w:rsid w:val="71D139CB"/>
    <w:rsid w:val="72B54589"/>
    <w:rsid w:val="743D1C12"/>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3496</Words>
  <Characters>3591</Characters>
  <Lines>0</Lines>
  <Paragraphs>0</Paragraphs>
  <TotalTime>0</TotalTime>
  <ScaleCrop>false</ScaleCrop>
  <LinksUpToDate>false</LinksUpToDate>
  <CharactersWithSpaces>3597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2025-01-28T13:22:00Z</dcterms:created>
  <dc:creator>董仕林</dc:creator>
  <cp:lastModifiedBy>董仕林</cp:lastModifiedBy>
  <dcterms:modified xsi:type="dcterms:W3CDTF">2025-03-04T06:22:55Z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E2DE1796D00D4FF19A76BA59661EC399_13</vt:lpwstr>
  </property>
  <property fmtid="{D5CDD505-2E9C-101B-9397-08002B2CF9AE}" pid="4" name="KSOTemplateDocerSaveRecord">
    <vt:lpwstr>eyJoZGlkIjoiYmU3ZDMzZGY2NGI1ZGVmOWUzZGUyYTIxNjg0ODI1ZjUiLCJ1c2VySWQiOiI0NTYyOTIwNTkifQ==</vt:lpwstr>
  </property>
</Properties>
</file>